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83" w:rsidRPr="00323CD3" w:rsidRDefault="00E72B83" w:rsidP="00642901">
      <w:pPr>
        <w:autoSpaceDE w:val="0"/>
        <w:autoSpaceDN w:val="0"/>
        <w:adjustRightInd w:val="0"/>
        <w:spacing w:after="120"/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</w:pPr>
    </w:p>
    <w:p w:rsidR="00E72B83" w:rsidRPr="00323CD3" w:rsidRDefault="00E72B83" w:rsidP="00410E14">
      <w:pPr>
        <w:spacing w:after="120"/>
        <w:jc w:val="center"/>
        <w:rPr>
          <w:rFonts w:ascii="Calibri" w:eastAsia="Calibri" w:hAnsi="Calibri"/>
          <w:b/>
          <w:sz w:val="20"/>
          <w:szCs w:val="20"/>
          <w:lang w:val="it-IT"/>
        </w:rPr>
      </w:pPr>
      <w:bookmarkStart w:id="0" w:name="_GoBack"/>
      <w:bookmarkEnd w:id="0"/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40"/>
          <w:szCs w:val="40"/>
          <w:lang w:val="it-IT"/>
        </w:rPr>
      </w:pPr>
      <w:r w:rsidRPr="00F94831">
        <w:rPr>
          <w:rFonts w:ascii="Calibri" w:eastAsia="Calibri" w:hAnsi="Calibri"/>
          <w:b/>
          <w:color w:val="548DD4"/>
          <w:sz w:val="40"/>
          <w:szCs w:val="40"/>
          <w:lang w:val="it-IT"/>
        </w:rPr>
        <w:t xml:space="preserve">SCHEDA DI </w:t>
      </w:r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72"/>
          <w:szCs w:val="72"/>
          <w:lang w:val="it-IT"/>
        </w:rPr>
      </w:pPr>
      <w:r w:rsidRPr="00F94831">
        <w:rPr>
          <w:rFonts w:ascii="Calibri" w:eastAsia="Calibri" w:hAnsi="Calibri"/>
          <w:b/>
          <w:color w:val="548DD4"/>
          <w:sz w:val="72"/>
          <w:szCs w:val="72"/>
          <w:lang w:val="it-IT"/>
        </w:rPr>
        <w:t xml:space="preserve">OFFERTA ECONOMICA </w:t>
      </w:r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40"/>
          <w:szCs w:val="40"/>
          <w:lang w:val="it-IT"/>
        </w:rPr>
      </w:pPr>
      <w:r w:rsidRPr="00F94831">
        <w:rPr>
          <w:rFonts w:ascii="Calibri" w:eastAsia="Calibri" w:hAnsi="Calibri"/>
          <w:b/>
          <w:color w:val="548DD4"/>
          <w:sz w:val="40"/>
          <w:szCs w:val="40"/>
          <w:lang w:val="it-IT"/>
        </w:rPr>
        <w:t>GARA PER L’AFFIDAMENTO DEI SERVIZI DI COPERTURA ASSICURATIVA</w:t>
      </w:r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40"/>
          <w:szCs w:val="40"/>
          <w:lang w:val="it-IT"/>
        </w:rPr>
      </w:pPr>
      <w:r w:rsidRPr="00F94831">
        <w:rPr>
          <w:rFonts w:ascii="Calibri" w:hAnsi="Calibri"/>
          <w:b/>
          <w:i/>
          <w:color w:val="A6A6A6"/>
          <w:sz w:val="28"/>
          <w:szCs w:val="28"/>
          <w:lang w:val="it-IT"/>
        </w:rPr>
        <w:t>(DA INSERIRE NELLA BUSTA C)</w:t>
      </w:r>
    </w:p>
    <w:p w:rsidR="00C72865" w:rsidRPr="00F94831" w:rsidRDefault="00C72865" w:rsidP="00C72865">
      <w:pPr>
        <w:spacing w:after="200" w:line="276" w:lineRule="auto"/>
        <w:jc w:val="center"/>
        <w:rPr>
          <w:b/>
          <w:sz w:val="72"/>
          <w:szCs w:val="72"/>
          <w:lang w:val="it-IT"/>
        </w:rPr>
      </w:pPr>
    </w:p>
    <w:p w:rsidR="00C72865" w:rsidRPr="00F94831" w:rsidRDefault="00C72865" w:rsidP="00C72865">
      <w:pPr>
        <w:spacing w:after="200"/>
        <w:jc w:val="center"/>
        <w:rPr>
          <w:rFonts w:ascii="Calibri" w:eastAsia="Calibri" w:hAnsi="Calibri"/>
          <w:b/>
          <w:sz w:val="22"/>
          <w:szCs w:val="22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C72865" w:rsidRPr="00C2597D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7069" w:type="dxa"/>
            <w:shd w:val="clear" w:color="auto" w:fill="auto"/>
          </w:tcPr>
          <w:p w:rsidR="0091722E" w:rsidRDefault="0091722E" w:rsidP="009A7344">
            <w:pPr>
              <w:spacing w:after="120"/>
              <w:jc w:val="both"/>
              <w:rPr>
                <w:b/>
                <w:i/>
                <w:color w:val="808080"/>
                <w:lang w:val="it-IT"/>
              </w:rPr>
            </w:pPr>
          </w:p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  <w:lang w:val="it-IT"/>
              </w:rPr>
            </w:pPr>
          </w:p>
        </w:tc>
      </w:tr>
      <w:tr w:rsidR="00C72865" w:rsidRPr="009A7344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91722E" w:rsidP="0091722E">
            <w:pPr>
              <w:spacing w:after="120"/>
              <w:jc w:val="both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val="it-IT"/>
              </w:rPr>
              <w:t xml:space="preserve">AMGA LEGNANO SPA </w:t>
            </w:r>
          </w:p>
        </w:tc>
      </w:tr>
      <w:tr w:rsidR="00C72865" w:rsidRPr="00C2597D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Affidamento dei servizi assicurativi dell’Amministrazione Aggiudicatrice.</w:t>
            </w:r>
          </w:p>
        </w:tc>
      </w:tr>
      <w:tr w:rsidR="00C72865" w:rsidRPr="00C2597D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Procedura:</w:t>
            </w:r>
            <w:r w:rsidRPr="009A7344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Aperta ex art. 60 del D. Lgs. 50/2016</w:t>
            </w:r>
          </w:p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72865" w:rsidRPr="00C2597D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Criterio di aggiudicazione:</w:t>
            </w:r>
            <w:r w:rsidRPr="009A7344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91722E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O</w:t>
            </w:r>
            <w:r w:rsidR="00C72865"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 xml:space="preserve">fferta economicamente più vantaggiosa ex art. 95, comma 2, del </w:t>
            </w:r>
            <w:proofErr w:type="spellStart"/>
            <w:r w:rsidR="00C72865"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D.Lgs.</w:t>
            </w:r>
            <w:proofErr w:type="spellEnd"/>
            <w:r w:rsidR="00C72865"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 xml:space="preserve"> 50/2016</w:t>
            </w:r>
          </w:p>
        </w:tc>
      </w:tr>
      <w:tr w:rsidR="00C72865" w:rsidRPr="009A7344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...........................................................</w:t>
            </w:r>
          </w:p>
        </w:tc>
      </w:tr>
    </w:tbl>
    <w:p w:rsidR="00FC6332" w:rsidRPr="00F94831" w:rsidRDefault="00E72B83" w:rsidP="00C72865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</w:pPr>
      <w:r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br w:type="page"/>
      </w:r>
      <w:r w:rsidR="00FC6332"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t>FACSIMILE DI DICHIARAZIONE</w:t>
      </w:r>
      <w:r w:rsidR="0095595F"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t xml:space="preserve"> DA INSERIRE NELLA BUSTA </w:t>
      </w:r>
      <w:r w:rsidR="00CF7208"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t>C)</w:t>
      </w:r>
    </w:p>
    <w:p w:rsidR="00FC6332" w:rsidRPr="00F94831" w:rsidRDefault="0095595F" w:rsidP="00410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i/>
          <w:iCs/>
          <w:color w:val="FFFFFF"/>
          <w:sz w:val="20"/>
          <w:szCs w:val="20"/>
          <w:lang w:val="it-IT"/>
        </w:rPr>
      </w:pPr>
      <w:r w:rsidRPr="00F94831">
        <w:rPr>
          <w:rFonts w:ascii="Calibri" w:hAnsi="Calibri" w:cs="Arial"/>
          <w:b/>
          <w:bCs/>
          <w:i/>
          <w:iCs/>
          <w:color w:val="FFFFFF"/>
          <w:sz w:val="20"/>
          <w:szCs w:val="20"/>
          <w:lang w:val="it-IT"/>
        </w:rPr>
        <w:t xml:space="preserve">SCHEDA DI OFFERTA </w:t>
      </w:r>
      <w:r w:rsidR="00CF7208" w:rsidRPr="00F94831">
        <w:rPr>
          <w:rFonts w:ascii="Calibri" w:hAnsi="Calibri" w:cs="Arial"/>
          <w:b/>
          <w:bCs/>
          <w:i/>
          <w:iCs/>
          <w:color w:val="FFFFFF"/>
          <w:sz w:val="20"/>
          <w:szCs w:val="20"/>
          <w:lang w:val="it-IT"/>
        </w:rPr>
        <w:t>ECONOMICA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Il sottoscritto: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codice fiscale: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nato a: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</w:t>
      </w:r>
      <w:r w:rsidRPr="00F94831">
        <w:rPr>
          <w:rFonts w:ascii="Calibri" w:hAnsi="Calibri"/>
          <w:sz w:val="22"/>
          <w:szCs w:val="22"/>
          <w:lang w:val="it-IT"/>
        </w:rPr>
        <w:tab/>
        <w:t>il:</w:t>
      </w:r>
      <w:r w:rsidRPr="00F94831">
        <w:rPr>
          <w:rFonts w:ascii="Calibri" w:hAnsi="Calibri"/>
          <w:sz w:val="22"/>
          <w:szCs w:val="22"/>
          <w:lang w:val="it-IT"/>
        </w:rPr>
        <w:tab/>
        <w:t>../../....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 w:cs="Arial"/>
          <w:sz w:val="22"/>
          <w:szCs w:val="22"/>
          <w:lang w:val="it-IT"/>
        </w:rPr>
        <w:t>domiciliato per la carica presso la sede societaria, nella sua qualità di:</w:t>
      </w:r>
      <w:r w:rsidRPr="00F94831">
        <w:rPr>
          <w:rFonts w:ascii="Calibri" w:hAnsi="Calibri" w:cs="Arial"/>
          <w:b/>
          <w:sz w:val="22"/>
          <w:szCs w:val="22"/>
          <w:lang w:val="it-IT"/>
        </w:rPr>
        <w:t>.</w:t>
      </w:r>
      <w:r w:rsidRPr="00F94831">
        <w:rPr>
          <w:rFonts w:ascii="Calibri" w:hAnsi="Calibri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 w:cs="Arial"/>
          <w:sz w:val="22"/>
          <w:szCs w:val="22"/>
          <w:lang w:val="it-IT"/>
        </w:rPr>
        <w:t>e legale rappresentante dell’Impresa:</w:t>
      </w:r>
      <w:r w:rsidRPr="00F94831">
        <w:rPr>
          <w:rFonts w:ascii="Calibri" w:hAnsi="Calibri"/>
          <w:sz w:val="22"/>
          <w:szCs w:val="22"/>
          <w:lang w:val="it-IT"/>
        </w:rPr>
        <w:t xml:space="preserve"> 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989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 xml:space="preserve">con sede legale in: 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Via/Piazza: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</w:t>
      </w:r>
      <w:r w:rsidRPr="00F94831">
        <w:rPr>
          <w:rFonts w:ascii="Calibri" w:hAnsi="Calibri"/>
          <w:sz w:val="22"/>
          <w:szCs w:val="22"/>
          <w:lang w:val="it-IT"/>
        </w:rPr>
        <w:tab/>
        <w:t>C.A.P.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Telefono:...............................................; Fax:..................................................; PEC:.................................................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codice fiscale: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</w:t>
      </w:r>
      <w:r w:rsidRPr="00F94831">
        <w:rPr>
          <w:rFonts w:ascii="Calibri" w:hAnsi="Calibri"/>
          <w:sz w:val="22"/>
          <w:szCs w:val="22"/>
          <w:lang w:val="it-IT"/>
        </w:rPr>
        <w:tab/>
        <w:t>Partita I.V.A.: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</w:t>
      </w:r>
    </w:p>
    <w:p w:rsidR="00FC6332" w:rsidRPr="00F94831" w:rsidRDefault="0095595F" w:rsidP="00410E14">
      <w:pPr>
        <w:pStyle w:val="Sommario2"/>
        <w:spacing w:before="120" w:after="120"/>
      </w:pPr>
      <w:r w:rsidRPr="00F94831">
        <w:t>avendo conoscenza integrale di tutte le circostanze generali e speciali concernenti il rischio in oggetto;</w:t>
      </w:r>
    </w:p>
    <w:p w:rsidR="0095595F" w:rsidRPr="00F94831" w:rsidRDefault="0095595F" w:rsidP="00410E14">
      <w:pPr>
        <w:pStyle w:val="Sommario2"/>
        <w:spacing w:before="120" w:after="120"/>
      </w:pPr>
      <w:r w:rsidRPr="00F94831">
        <w:t xml:space="preserve">consapevole  che le offerte </w:t>
      </w:r>
      <w:r w:rsidR="00CF7208" w:rsidRPr="00F94831">
        <w:t>economiche</w:t>
      </w:r>
      <w:r w:rsidRPr="00F94831">
        <w:t xml:space="preserve"> sono soggette </w:t>
      </w:r>
      <w:r w:rsidR="00CF7208" w:rsidRPr="00F94831">
        <w:t>alle basi d’asta non superabili di seguito riportate</w:t>
      </w:r>
      <w:r w:rsidRPr="00F94831">
        <w:t>, pena l’esclusione delle offerte stesse;</w:t>
      </w:r>
    </w:p>
    <w:p w:rsidR="00901520" w:rsidRPr="00F94831" w:rsidRDefault="00901520" w:rsidP="00410E14">
      <w:pPr>
        <w:spacing w:before="120"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F94831">
        <w:rPr>
          <w:rFonts w:ascii="Calibri" w:hAnsi="Calibri" w:cs="Arial"/>
          <w:b/>
          <w:sz w:val="22"/>
          <w:szCs w:val="22"/>
        </w:rPr>
        <w:t>DICHIARA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</w:rPr>
        <w:t>che il/i valore/i economico/i offerto/i, indicato/i, rispetta/no le disposizioni vigenti in materia di costo del lavoro;</w:t>
      </w:r>
    </w:p>
    <w:p w:rsidR="00C72865" w:rsidRPr="00F94831" w:rsidRDefault="00C72865" w:rsidP="00C72865">
      <w:pPr>
        <w:pStyle w:val="Sommario2"/>
      </w:pPr>
      <w:r w:rsidRPr="00F94831">
        <w:t>che i costi relativi alla sicurezza afferenti all’esercizio dell’attività svolta dall’impresa sono pari a il</w:t>
      </w:r>
      <w:r w:rsidRPr="00F94831">
        <w:rPr>
          <w:b/>
        </w:rPr>
        <w:t xml:space="preserve"> .........</w:t>
      </w:r>
      <w:r w:rsidRPr="00F94831">
        <w:rPr>
          <w:rFonts w:cs="Arial"/>
          <w:b/>
        </w:rPr>
        <w:t xml:space="preserve">...% </w:t>
      </w:r>
      <w:r w:rsidRPr="00F94831">
        <w:rPr>
          <w:rFonts w:cs="Arial"/>
        </w:rPr>
        <w:t>rispetto all’importo dei ricavi</w:t>
      </w:r>
      <w:r w:rsidRPr="00F94831">
        <w:t xml:space="preserve"> ;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</w:rPr>
        <w:t>che la presente offerta è irrevocabile ed impegnativa sino al 180° (centottantesimo) giorno successivo al termine ultimo per la presentazione della stessa.</w:t>
      </w:r>
    </w:p>
    <w:p w:rsidR="00901520" w:rsidRPr="00F94831" w:rsidRDefault="00901520" w:rsidP="00410E14">
      <w:pPr>
        <w:pStyle w:val="Titolo3"/>
        <w:spacing w:before="120" w:after="120"/>
        <w:rPr>
          <w:rFonts w:ascii="Calibri" w:hAnsi="Calibri" w:cs="Arial"/>
          <w:sz w:val="22"/>
          <w:szCs w:val="22"/>
        </w:rPr>
      </w:pPr>
      <w:r w:rsidRPr="00F94831">
        <w:rPr>
          <w:rFonts w:ascii="Calibri" w:hAnsi="Calibri" w:cs="Arial"/>
          <w:sz w:val="22"/>
          <w:szCs w:val="22"/>
        </w:rPr>
        <w:t>PRENDE ATTO E DICHIARA CHE: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  <w:b/>
        </w:rPr>
        <w:t xml:space="preserve">non è ammessa offerta pari o superiore alla base d’asta </w:t>
      </w:r>
      <w:r w:rsidRPr="00F94831">
        <w:rPr>
          <w:rFonts w:cs="Arial"/>
        </w:rPr>
        <w:t>specificamente indicata nel Disciplinare di Gara e nella presente scheda di offerta;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  <w:bCs/>
        </w:rPr>
      </w:pPr>
      <w:r w:rsidRPr="00F94831">
        <w:rPr>
          <w:rFonts w:cs="Arial"/>
        </w:rPr>
        <w:lastRenderedPageBreak/>
        <w:t xml:space="preserve">in caso di discordanza </w:t>
      </w:r>
      <w:r w:rsidRPr="00F94831">
        <w:rPr>
          <w:rFonts w:cs="Arial"/>
          <w:bCs/>
        </w:rPr>
        <w:t>tra i valori economici indicati in cifre ed i valori economici indicati in lettere, prevalgono i valori economici più favorevoli per la Stazione Appaltante.</w:t>
      </w:r>
    </w:p>
    <w:p w:rsidR="00FC6332" w:rsidRPr="00F94831" w:rsidRDefault="0095595F" w:rsidP="00410E1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  <w:lang w:val="it-IT"/>
        </w:rPr>
      </w:pPr>
      <w:r w:rsidRPr="00F94831">
        <w:rPr>
          <w:rFonts w:ascii="Calibri" w:hAnsi="Calibri" w:cs="Arial"/>
          <w:b/>
          <w:bCs/>
          <w:sz w:val="22"/>
          <w:szCs w:val="22"/>
          <w:lang w:val="it-IT"/>
        </w:rPr>
        <w:t xml:space="preserve">PRESENTA LA SEGUENTE OFFERTA </w:t>
      </w:r>
      <w:r w:rsidR="00CF7208" w:rsidRPr="00F94831">
        <w:rPr>
          <w:rFonts w:ascii="Calibri" w:hAnsi="Calibri" w:cs="Arial"/>
          <w:b/>
          <w:bCs/>
          <w:sz w:val="22"/>
          <w:szCs w:val="22"/>
          <w:lang w:val="it-IT"/>
        </w:rPr>
        <w:t>ECONOMICA</w:t>
      </w:r>
    </w:p>
    <w:p w:rsidR="00BB18B4" w:rsidRPr="00F94831" w:rsidRDefault="00BB18B4" w:rsidP="00BB18B4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bCs/>
          <w:i/>
          <w:color w:val="BFBFBF"/>
          <w:sz w:val="20"/>
          <w:szCs w:val="20"/>
          <w:u w:val="single"/>
          <w:lang w:val="it-IT"/>
        </w:rPr>
      </w:pPr>
    </w:p>
    <w:p w:rsidR="005D195D" w:rsidRPr="00F94831" w:rsidRDefault="005D195D" w:rsidP="00410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</w:pPr>
      <w:r w:rsidRPr="00F94831"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  <w:t xml:space="preserve">LOTTO </w:t>
      </w:r>
      <w:r w:rsidR="00C2597D"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  <w:t xml:space="preserve">2 </w:t>
      </w:r>
      <w:r w:rsidRPr="00F94831"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  <w:t xml:space="preserve">– POLIZZA </w:t>
      </w:r>
      <w:r w:rsidR="00C2597D"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  <w:t>LIBRO MATRICOLA AUTO RCA + CVT</w:t>
      </w:r>
    </w:p>
    <w:p w:rsidR="00642901" w:rsidRDefault="00642901" w:rsidP="00410E14">
      <w:pPr>
        <w:pStyle w:val="Sommario2"/>
        <w:numPr>
          <w:ilvl w:val="0"/>
          <w:numId w:val="0"/>
        </w:numPr>
        <w:spacing w:before="120" w:after="120"/>
        <w:rPr>
          <w:sz w:val="20"/>
          <w:szCs w:val="20"/>
        </w:rPr>
      </w:pPr>
    </w:p>
    <w:p w:rsidR="005D195D" w:rsidRPr="00F94831" w:rsidRDefault="005D195D" w:rsidP="00410E14">
      <w:pPr>
        <w:pStyle w:val="Sommario2"/>
        <w:numPr>
          <w:ilvl w:val="0"/>
          <w:numId w:val="0"/>
        </w:numPr>
        <w:spacing w:before="120" w:after="120"/>
        <w:rPr>
          <w:sz w:val="20"/>
          <w:szCs w:val="20"/>
        </w:rPr>
      </w:pPr>
      <w:r w:rsidRPr="00F94831">
        <w:rPr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548DD4"/>
          <w:left w:val="dotted" w:sz="4" w:space="0" w:color="548DD4"/>
          <w:bottom w:val="dotted" w:sz="4" w:space="0" w:color="548DD4"/>
          <w:right w:val="dotted" w:sz="4" w:space="0" w:color="548DD4"/>
          <w:insideH w:val="dotted" w:sz="4" w:space="0" w:color="548DD4"/>
          <w:insideV w:val="dotted" w:sz="4" w:space="0" w:color="548DD4"/>
        </w:tblBorders>
        <w:tblLook w:val="04A0" w:firstRow="1" w:lastRow="0" w:firstColumn="1" w:lastColumn="0" w:noHBand="0" w:noVBand="1"/>
      </w:tblPr>
      <w:tblGrid>
        <w:gridCol w:w="5734"/>
      </w:tblGrid>
      <w:tr w:rsidR="005D195D" w:rsidRPr="00C2597D" w:rsidTr="00177036">
        <w:trPr>
          <w:jc w:val="center"/>
        </w:trPr>
        <w:tc>
          <w:tcPr>
            <w:tcW w:w="5734" w:type="dxa"/>
            <w:shd w:val="clear" w:color="auto" w:fill="1F497D"/>
            <w:vAlign w:val="center"/>
          </w:tcPr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  <w:t xml:space="preserve">PREMIO ANNUO LORDO A BASE D’ASTA </w:t>
            </w: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5D195D" w:rsidRPr="00642901" w:rsidTr="00177036">
        <w:trPr>
          <w:jc w:val="center"/>
        </w:trPr>
        <w:tc>
          <w:tcPr>
            <w:tcW w:w="5734" w:type="dxa"/>
            <w:shd w:val="clear" w:color="auto" w:fill="auto"/>
            <w:vAlign w:val="center"/>
          </w:tcPr>
          <w:p w:rsidR="005D195D" w:rsidRPr="00642901" w:rsidRDefault="005D195D" w:rsidP="00C2597D">
            <w:pPr>
              <w:spacing w:before="120" w:after="120" w:line="360" w:lineRule="auto"/>
              <w:jc w:val="center"/>
              <w:rPr>
                <w:rFonts w:ascii="Calibri" w:hAnsi="Calibri"/>
                <w:b/>
                <w:lang w:val="it-IT"/>
              </w:rPr>
            </w:pPr>
            <w:r w:rsidRPr="00642901">
              <w:rPr>
                <w:rFonts w:ascii="Calibri" w:hAnsi="Calibri"/>
                <w:b/>
                <w:lang w:val="it-IT"/>
              </w:rPr>
              <w:t xml:space="preserve">€ </w:t>
            </w:r>
            <w:r w:rsidR="00C2597D">
              <w:rPr>
                <w:rFonts w:ascii="Calibri" w:hAnsi="Calibri"/>
                <w:b/>
                <w:lang w:val="it-IT"/>
              </w:rPr>
              <w:t>29</w:t>
            </w:r>
            <w:r w:rsidR="0091722E" w:rsidRPr="00642901">
              <w:rPr>
                <w:rFonts w:ascii="Calibri" w:hAnsi="Calibri"/>
                <w:b/>
                <w:lang w:val="it-IT"/>
              </w:rPr>
              <w:t>0.000,00</w:t>
            </w:r>
            <w:r w:rsidRPr="00642901">
              <w:rPr>
                <w:rFonts w:ascii="Calibri" w:hAnsi="Calibri"/>
                <w:b/>
                <w:lang w:val="it-IT"/>
              </w:rPr>
              <w:t xml:space="preserve"> </w:t>
            </w:r>
          </w:p>
        </w:tc>
      </w:tr>
    </w:tbl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5D195D" w:rsidRPr="00F94831" w:rsidRDefault="005D195D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  <w:r w:rsidRPr="00F94831">
        <w:rPr>
          <w:rFonts w:ascii="Calibri" w:hAnsi="Calibri"/>
          <w:sz w:val="20"/>
          <w:lang w:eastAsia="en-US"/>
        </w:rPr>
        <w:t>il concorrente presenta offerta con i seguenti valori</w:t>
      </w:r>
    </w:p>
    <w:tbl>
      <w:tblPr>
        <w:tblW w:w="9692" w:type="dxa"/>
        <w:jc w:val="center"/>
        <w:tblBorders>
          <w:top w:val="dotted" w:sz="4" w:space="0" w:color="548DD4"/>
          <w:left w:val="dotted" w:sz="4" w:space="0" w:color="548DD4"/>
          <w:bottom w:val="dotted" w:sz="4" w:space="0" w:color="548DD4"/>
          <w:right w:val="dotted" w:sz="4" w:space="0" w:color="548DD4"/>
          <w:insideH w:val="dotted" w:sz="4" w:space="0" w:color="548DD4"/>
          <w:insideV w:val="dotted" w:sz="4" w:space="0" w:color="548DD4"/>
        </w:tblBorders>
        <w:tblLook w:val="04A0" w:firstRow="1" w:lastRow="0" w:firstColumn="1" w:lastColumn="0" w:noHBand="0" w:noVBand="1"/>
      </w:tblPr>
      <w:tblGrid>
        <w:gridCol w:w="9692"/>
      </w:tblGrid>
      <w:tr w:rsidR="005D195D" w:rsidRPr="00C2597D" w:rsidTr="00177036">
        <w:trPr>
          <w:jc w:val="center"/>
        </w:trPr>
        <w:tc>
          <w:tcPr>
            <w:tcW w:w="9692" w:type="dxa"/>
            <w:shd w:val="clear" w:color="auto" w:fill="1F497D"/>
            <w:vAlign w:val="center"/>
          </w:tcPr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  <w:t>PREMIO ANNUO LORDO OFFERTO DAL CONCORRENTE</w:t>
            </w:r>
          </w:p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5D195D" w:rsidRPr="00C2597D" w:rsidTr="00177036">
        <w:trPr>
          <w:jc w:val="center"/>
        </w:trPr>
        <w:tc>
          <w:tcPr>
            <w:tcW w:w="9692" w:type="dxa"/>
            <w:vAlign w:val="center"/>
          </w:tcPr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D195D" w:rsidRPr="00F94831" w:rsidRDefault="005D195D" w:rsidP="00C2597D">
            <w:pPr>
              <w:spacing w:before="120" w:after="120"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sz w:val="20"/>
                <w:szCs w:val="20"/>
                <w:lang w:val="it-IT"/>
              </w:rPr>
              <w:t>€</w:t>
            </w:r>
            <w:r w:rsidR="00C2597D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…………………………………………………………    </w:t>
            </w:r>
            <w:r w:rsidRPr="00F94831">
              <w:rPr>
                <w:rFonts w:ascii="Calibri" w:hAnsi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 xml:space="preserve"> In cifre</w:t>
            </w:r>
          </w:p>
        </w:tc>
      </w:tr>
    </w:tbl>
    <w:p w:rsidR="00BB18B4" w:rsidRDefault="00BB18B4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BB18B4" w:rsidRDefault="00BB18B4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C2597D" w:rsidRDefault="005D195D" w:rsidP="00C2597D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  <w:r w:rsidRPr="00F94831">
        <w:rPr>
          <w:rFonts w:ascii="Calibri" w:hAnsi="Calibri"/>
          <w:sz w:val="20"/>
          <w:lang w:eastAsia="en-US"/>
        </w:rPr>
        <w:t>Il premio annuo lordo (</w:t>
      </w:r>
      <w:r w:rsidR="00B308ED" w:rsidRPr="00F94831">
        <w:rPr>
          <w:rFonts w:ascii="Calibri" w:hAnsi="Calibri"/>
          <w:sz w:val="20"/>
          <w:lang w:eastAsia="en-US"/>
        </w:rPr>
        <w:t>c</w:t>
      </w:r>
      <w:r w:rsidRPr="00F94831">
        <w:rPr>
          <w:rFonts w:ascii="Calibri" w:hAnsi="Calibri"/>
          <w:sz w:val="20"/>
          <w:lang w:eastAsia="en-US"/>
        </w:rPr>
        <w:t>omprensivo di imposte e altre tasse) offerto dal concorrente è cosi dettagliato</w:t>
      </w:r>
      <w:r w:rsidR="00C2597D">
        <w:rPr>
          <w:rFonts w:ascii="Calibri" w:hAnsi="Calibri"/>
          <w:sz w:val="20"/>
          <w:lang w:eastAsia="en-US"/>
        </w:rPr>
        <w:t>:</w:t>
      </w:r>
    </w:p>
    <w:p w:rsidR="00C2597D" w:rsidRDefault="00C2597D" w:rsidP="00C2597D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C2597D" w:rsidRPr="00C2597D" w:rsidRDefault="00C2597D" w:rsidP="00C2597D">
      <w:pPr>
        <w:pStyle w:val="usoboll1"/>
        <w:spacing w:before="120" w:after="120" w:line="360" w:lineRule="auto"/>
        <w:rPr>
          <w:rFonts w:ascii="Calibri" w:hAnsi="Calibri"/>
          <w:b/>
          <w:sz w:val="28"/>
          <w:szCs w:val="28"/>
          <w:u w:val="single"/>
          <w:lang w:eastAsia="en-US"/>
        </w:rPr>
      </w:pPr>
      <w:r w:rsidRPr="00C2597D">
        <w:rPr>
          <w:rFonts w:ascii="Calibri" w:hAnsi="Calibri"/>
          <w:b/>
          <w:sz w:val="28"/>
          <w:szCs w:val="28"/>
          <w:u w:val="single"/>
          <w:lang w:eastAsia="en-US"/>
        </w:rPr>
        <w:t>Sezione RC Auto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513"/>
      </w:tblGrid>
      <w:tr w:rsidR="00C2597D" w:rsidRPr="00642901" w:rsidTr="00C2597D">
        <w:tc>
          <w:tcPr>
            <w:tcW w:w="2694" w:type="dxa"/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C2597D"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  <w:t>Pr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emio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annuo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C2597D" w:rsidRPr="00642901" w:rsidTr="00C2597D">
        <w:tc>
          <w:tcPr>
            <w:tcW w:w="2694" w:type="dxa"/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S.S.N.</w:t>
            </w:r>
          </w:p>
        </w:tc>
        <w:tc>
          <w:tcPr>
            <w:tcW w:w="7513" w:type="dxa"/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C2597D" w:rsidRPr="00642901" w:rsidTr="00C2597D">
        <w:tc>
          <w:tcPr>
            <w:tcW w:w="2694" w:type="dxa"/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Imposte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C2597D" w:rsidRPr="00642901" w:rsidTr="00C2597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Premio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lordo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annuo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642901" w:rsidRDefault="00C2597D" w:rsidP="00F66CF6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</w:tbl>
    <w:p w:rsidR="00642901" w:rsidRPr="00C2597D" w:rsidRDefault="00C2597D" w:rsidP="00410E14">
      <w:pPr>
        <w:pStyle w:val="usoboll1"/>
        <w:spacing w:before="120" w:after="120" w:line="360" w:lineRule="auto"/>
        <w:rPr>
          <w:rFonts w:ascii="Calibri" w:hAnsi="Calibri"/>
          <w:b/>
          <w:i/>
          <w:sz w:val="28"/>
          <w:szCs w:val="28"/>
          <w:u w:val="single"/>
          <w:lang w:eastAsia="en-US"/>
        </w:rPr>
      </w:pPr>
      <w:r w:rsidRPr="00C2597D">
        <w:rPr>
          <w:rFonts w:ascii="Calibri" w:hAnsi="Calibri"/>
          <w:b/>
          <w:i/>
          <w:sz w:val="28"/>
          <w:szCs w:val="28"/>
          <w:u w:val="single"/>
          <w:lang w:eastAsia="en-US"/>
        </w:rPr>
        <w:t>Sezione CVT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513"/>
      </w:tblGrid>
      <w:tr w:rsidR="00C2597D" w:rsidRPr="00C2597D" w:rsidTr="005D4196">
        <w:tc>
          <w:tcPr>
            <w:tcW w:w="2694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sz w:val="20"/>
                <w:lang w:val="en-US"/>
              </w:rPr>
            </w:pPr>
            <w:proofErr w:type="spellStart"/>
            <w:r w:rsidRPr="00C2597D">
              <w:rPr>
                <w:rFonts w:ascii="Calibri" w:hAnsi="Calibri"/>
                <w:b/>
                <w:sz w:val="20"/>
                <w:lang w:val="en-US"/>
              </w:rPr>
              <w:t>Premio</w:t>
            </w:r>
            <w:proofErr w:type="spellEnd"/>
            <w:r w:rsidRPr="00C2597D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proofErr w:type="spellStart"/>
            <w:r w:rsidRPr="00C2597D">
              <w:rPr>
                <w:rFonts w:ascii="Calibri" w:hAnsi="Calibri"/>
                <w:b/>
                <w:sz w:val="20"/>
                <w:lang w:val="en-US"/>
              </w:rPr>
              <w:t>annuo</w:t>
            </w:r>
            <w:proofErr w:type="spellEnd"/>
            <w:r w:rsidRPr="00C2597D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proofErr w:type="spellStart"/>
            <w:r w:rsidRPr="00C2597D">
              <w:rPr>
                <w:rFonts w:ascii="Calibri" w:hAnsi="Calibri"/>
                <w:b/>
                <w:sz w:val="20"/>
                <w:lang w:val="en-US"/>
              </w:rPr>
              <w:t>netto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sz w:val="20"/>
                <w:lang w:val="en-US"/>
              </w:rPr>
            </w:pPr>
          </w:p>
        </w:tc>
      </w:tr>
      <w:tr w:rsidR="00C2597D" w:rsidRPr="00C2597D" w:rsidTr="005D4196">
        <w:tc>
          <w:tcPr>
            <w:tcW w:w="2694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sz w:val="20"/>
                <w:lang w:val="en-US"/>
              </w:rPr>
            </w:pPr>
            <w:proofErr w:type="spellStart"/>
            <w:r w:rsidRPr="00C2597D">
              <w:rPr>
                <w:rFonts w:ascii="Calibri" w:hAnsi="Calibri"/>
                <w:b/>
                <w:sz w:val="20"/>
                <w:lang w:val="en-US"/>
              </w:rPr>
              <w:t>Imposte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sz w:val="20"/>
                <w:lang w:val="en-US"/>
              </w:rPr>
            </w:pPr>
          </w:p>
        </w:tc>
      </w:tr>
      <w:tr w:rsidR="00C2597D" w:rsidRPr="00C2597D" w:rsidTr="005D41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sz w:val="20"/>
                <w:lang w:val="en-US"/>
              </w:rPr>
            </w:pPr>
            <w:proofErr w:type="spellStart"/>
            <w:r w:rsidRPr="00C2597D">
              <w:rPr>
                <w:rFonts w:ascii="Calibri" w:hAnsi="Calibri"/>
                <w:b/>
                <w:sz w:val="20"/>
                <w:lang w:val="en-US"/>
              </w:rPr>
              <w:t>Premio</w:t>
            </w:r>
            <w:proofErr w:type="spellEnd"/>
            <w:r w:rsidRPr="00C2597D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proofErr w:type="spellStart"/>
            <w:r w:rsidRPr="00C2597D">
              <w:rPr>
                <w:rFonts w:ascii="Calibri" w:hAnsi="Calibri"/>
                <w:b/>
                <w:sz w:val="20"/>
                <w:lang w:val="en-US"/>
              </w:rPr>
              <w:t>lordo</w:t>
            </w:r>
            <w:proofErr w:type="spellEnd"/>
            <w:r w:rsidRPr="00C2597D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proofErr w:type="spellStart"/>
            <w:r w:rsidRPr="00C2597D">
              <w:rPr>
                <w:rFonts w:ascii="Calibri" w:hAnsi="Calibri"/>
                <w:b/>
                <w:sz w:val="20"/>
                <w:lang w:val="en-US"/>
              </w:rPr>
              <w:t>annuo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sz w:val="20"/>
                <w:lang w:val="en-US"/>
              </w:rPr>
            </w:pPr>
          </w:p>
        </w:tc>
      </w:tr>
    </w:tbl>
    <w:p w:rsidR="00C2597D" w:rsidRDefault="00C2597D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</w:p>
    <w:tbl>
      <w:tblPr>
        <w:tblW w:w="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94"/>
      </w:tblGrid>
      <w:tr w:rsidR="00C2597D" w:rsidRPr="00C2597D" w:rsidTr="00C2597D">
        <w:tc>
          <w:tcPr>
            <w:tcW w:w="2694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jc w:val="left"/>
              <w:rPr>
                <w:rFonts w:ascii="Calibri" w:hAnsi="Calibri"/>
                <w:b/>
                <w:i/>
                <w:sz w:val="20"/>
              </w:rPr>
            </w:pPr>
            <w:r w:rsidRPr="00C2597D">
              <w:rPr>
                <w:rFonts w:ascii="Calibri" w:hAnsi="Calibri"/>
                <w:b/>
                <w:i/>
                <w:sz w:val="20"/>
              </w:rPr>
              <w:t>Tasso / Premio Lordo garanzia INCENDIO</w:t>
            </w:r>
          </w:p>
        </w:tc>
        <w:tc>
          <w:tcPr>
            <w:tcW w:w="3094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C2597D" w:rsidRPr="00C2597D" w:rsidTr="00C2597D">
        <w:tc>
          <w:tcPr>
            <w:tcW w:w="2694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jc w:val="left"/>
              <w:rPr>
                <w:rFonts w:ascii="Calibri" w:hAnsi="Calibri"/>
                <w:b/>
                <w:i/>
                <w:sz w:val="20"/>
              </w:rPr>
            </w:pPr>
            <w:r w:rsidRPr="00C2597D">
              <w:rPr>
                <w:rFonts w:ascii="Calibri" w:hAnsi="Calibri"/>
                <w:b/>
                <w:i/>
                <w:sz w:val="20"/>
              </w:rPr>
              <w:t xml:space="preserve">Tasso / Premio Lordo garanzia </w:t>
            </w:r>
            <w:r w:rsidRPr="00C2597D">
              <w:rPr>
                <w:rFonts w:ascii="Calibri" w:hAnsi="Calibri"/>
                <w:b/>
                <w:i/>
                <w:sz w:val="20"/>
              </w:rPr>
              <w:t>FURTO</w:t>
            </w:r>
          </w:p>
        </w:tc>
        <w:tc>
          <w:tcPr>
            <w:tcW w:w="3094" w:type="dxa"/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C2597D" w:rsidRPr="00C2597D" w:rsidTr="00C2597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jc w:val="left"/>
              <w:rPr>
                <w:rFonts w:ascii="Calibri" w:hAnsi="Calibri"/>
                <w:b/>
                <w:i/>
                <w:sz w:val="20"/>
                <w:lang w:val="en-US"/>
              </w:rPr>
            </w:pPr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 xml:space="preserve">Tasso / </w:t>
            </w:r>
            <w:proofErr w:type="spellStart"/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>Premio</w:t>
            </w:r>
            <w:proofErr w:type="spellEnd"/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>Lordo</w:t>
            </w:r>
            <w:proofErr w:type="spellEnd"/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 xml:space="preserve"> garanzia </w:t>
            </w:r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>EVENTI SPECIALI (SOCIOPOLITICI E NATURALI)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i/>
                <w:sz w:val="20"/>
                <w:lang w:val="en-US"/>
              </w:rPr>
            </w:pPr>
          </w:p>
        </w:tc>
      </w:tr>
      <w:tr w:rsidR="00C2597D" w:rsidRPr="00C2597D" w:rsidTr="00C2597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jc w:val="left"/>
              <w:rPr>
                <w:rFonts w:ascii="Calibri" w:hAnsi="Calibri"/>
                <w:b/>
                <w:i/>
                <w:sz w:val="20"/>
              </w:rPr>
            </w:pPr>
            <w:r w:rsidRPr="00C2597D">
              <w:rPr>
                <w:rFonts w:ascii="Calibri" w:hAnsi="Calibri"/>
                <w:b/>
                <w:i/>
                <w:sz w:val="20"/>
              </w:rPr>
              <w:t xml:space="preserve">Tasso / Premio Lordo garanzia </w:t>
            </w:r>
            <w:r w:rsidRPr="00C2597D">
              <w:rPr>
                <w:rFonts w:ascii="Calibri" w:hAnsi="Calibri"/>
                <w:b/>
                <w:i/>
                <w:sz w:val="20"/>
              </w:rPr>
              <w:t>KASKO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C2597D" w:rsidRPr="00C2597D" w:rsidTr="00C2597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jc w:val="left"/>
              <w:rPr>
                <w:rFonts w:ascii="Calibri" w:hAnsi="Calibri"/>
                <w:b/>
                <w:i/>
                <w:sz w:val="20"/>
                <w:lang w:val="en-US"/>
              </w:rPr>
            </w:pPr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 xml:space="preserve">Tasso / </w:t>
            </w:r>
            <w:proofErr w:type="spellStart"/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>Premio</w:t>
            </w:r>
            <w:proofErr w:type="spellEnd"/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>Lordo</w:t>
            </w:r>
            <w:proofErr w:type="spellEnd"/>
          </w:p>
          <w:p w:rsidR="00C2597D" w:rsidRPr="00C2597D" w:rsidRDefault="00C2597D" w:rsidP="00C2597D">
            <w:pPr>
              <w:pStyle w:val="usoboll1"/>
              <w:spacing w:line="360" w:lineRule="auto"/>
              <w:jc w:val="left"/>
              <w:rPr>
                <w:rFonts w:ascii="Calibri" w:hAnsi="Calibri"/>
                <w:b/>
                <w:i/>
                <w:sz w:val="20"/>
                <w:lang w:val="en-US"/>
              </w:rPr>
            </w:pPr>
            <w:r w:rsidRPr="00C2597D">
              <w:rPr>
                <w:rFonts w:ascii="Calibri" w:hAnsi="Calibri"/>
                <w:b/>
                <w:i/>
                <w:sz w:val="20"/>
                <w:lang w:val="en-US"/>
              </w:rPr>
              <w:t>TUTELA LEGALE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7D" w:rsidRPr="00C2597D" w:rsidRDefault="00C2597D" w:rsidP="00C2597D">
            <w:pPr>
              <w:pStyle w:val="usoboll1"/>
              <w:spacing w:line="360" w:lineRule="auto"/>
              <w:rPr>
                <w:rFonts w:ascii="Calibri" w:hAnsi="Calibri"/>
                <w:b/>
                <w:i/>
                <w:sz w:val="20"/>
                <w:lang w:val="en-US"/>
              </w:rPr>
            </w:pPr>
          </w:p>
        </w:tc>
      </w:tr>
    </w:tbl>
    <w:p w:rsidR="00C2597D" w:rsidRDefault="00C2597D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</w:p>
    <w:tbl>
      <w:tblPr>
        <w:tblW w:w="10207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6900"/>
      </w:tblGrid>
      <w:tr w:rsidR="00C2597D" w:rsidRPr="006F00DB" w:rsidTr="00C2597D">
        <w:trPr>
          <w:trHeight w:val="620"/>
        </w:trPr>
        <w:tc>
          <w:tcPr>
            <w:tcW w:w="3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DDD"/>
            <w:noWrap/>
            <w:vAlign w:val="center"/>
          </w:tcPr>
          <w:p w:rsidR="00C2597D" w:rsidRPr="00C2597D" w:rsidRDefault="00C2597D" w:rsidP="005D4196">
            <w:pPr>
              <w:jc w:val="center"/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</w:pPr>
            <w:r w:rsidRPr="00C2597D"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  <w:t>Premio annuo lordo</w:t>
            </w:r>
            <w:r w:rsidRPr="00C2597D"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  <w:t xml:space="preserve"> annuo co</w:t>
            </w:r>
            <w:r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  <w:t>mplessivo</w:t>
            </w:r>
          </w:p>
        </w:tc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97D" w:rsidRPr="006F00DB" w:rsidRDefault="00C2597D" w:rsidP="005D4196">
            <w:pPr>
              <w:jc w:val="center"/>
              <w:rPr>
                <w:rFonts w:ascii="Allianz Sans Light" w:hAnsi="Allianz Sans Light" w:cs="Arial"/>
                <w:b/>
                <w:bCs/>
                <w:sz w:val="20"/>
                <w:szCs w:val="20"/>
              </w:rPr>
            </w:pPr>
            <w:r>
              <w:rPr>
                <w:rFonts w:ascii="Allianz Sans Light" w:hAnsi="Allianz Sans Light" w:cs="Arial"/>
                <w:b/>
                <w:bCs/>
                <w:sz w:val="20"/>
                <w:szCs w:val="20"/>
              </w:rPr>
              <w:t>€ ………………………………….</w:t>
            </w:r>
          </w:p>
        </w:tc>
      </w:tr>
    </w:tbl>
    <w:p w:rsidR="00C2597D" w:rsidRDefault="00C2597D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</w:p>
    <w:p w:rsidR="005D195D" w:rsidRPr="00F94831" w:rsidRDefault="005D195D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  <w:r w:rsidRPr="00F94831">
        <w:rPr>
          <w:rFonts w:ascii="Calibri" w:hAnsi="Calibri"/>
          <w:i/>
          <w:sz w:val="20"/>
          <w:lang w:eastAsia="en-US"/>
        </w:rPr>
        <w:t>In caso di discordanza tra il premio annuo lordo (comprensivo di imposte e altre tasse) offerto dal concorrente e valido per l’attribuzione del punteggio economico e il valore scaturente dall’applicazione dei tassi annui lordi offerti ed i valori indicati nella tabella, prevarrà sempre il premio annuo lordo offerto dal concorrente. Il/i tasso/i annuo/i lordo/i nel caso di cui sopra sarà/saranno, conseguentemente ricalcolato/i in funzione del premio annuo lordo offerto.</w:t>
      </w:r>
    </w:p>
    <w:p w:rsidR="00F94831" w:rsidRPr="00F94831" w:rsidRDefault="00F94831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F94831" w:rsidRPr="00C2597D" w:rsidTr="009A7344">
        <w:tc>
          <w:tcPr>
            <w:tcW w:w="3417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:rsidR="00F94831" w:rsidRPr="009A7344" w:rsidRDefault="00F94831" w:rsidP="009A7344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Timbro, firma e qualifica del sottoscrittore</w:t>
            </w:r>
          </w:p>
        </w:tc>
      </w:tr>
      <w:tr w:rsidR="00F94831" w:rsidRPr="009A7344" w:rsidTr="009A7344">
        <w:tc>
          <w:tcPr>
            <w:tcW w:w="3417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:rsidR="00F94831" w:rsidRPr="009A7344" w:rsidRDefault="00F94831" w:rsidP="009A7344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.................................................................................</w:t>
            </w:r>
          </w:p>
        </w:tc>
      </w:tr>
    </w:tbl>
    <w:p w:rsidR="00585761" w:rsidRPr="00F94831" w:rsidRDefault="00585761" w:rsidP="00642901">
      <w:pPr>
        <w:autoSpaceDE w:val="0"/>
        <w:autoSpaceDN w:val="0"/>
        <w:adjustRightInd w:val="0"/>
        <w:spacing w:after="120"/>
        <w:rPr>
          <w:rFonts w:ascii="Calibri" w:hAnsi="Calibri"/>
          <w:i/>
          <w:sz w:val="20"/>
        </w:rPr>
      </w:pPr>
    </w:p>
    <w:sectPr w:rsidR="00585761" w:rsidRPr="00F94831" w:rsidSect="00642901">
      <w:headerReference w:type="default" r:id="rId9"/>
      <w:footerReference w:type="default" r:id="rId10"/>
      <w:pgSz w:w="12240" w:h="15840"/>
      <w:pgMar w:top="709" w:right="1134" w:bottom="1134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8A" w:rsidRDefault="008F218A">
      <w:r>
        <w:separator/>
      </w:r>
    </w:p>
  </w:endnote>
  <w:endnote w:type="continuationSeparator" w:id="0">
    <w:p w:rsidR="008F218A" w:rsidRDefault="008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ianz Sans Light">
    <w:altName w:val="Segoe UI"/>
    <w:charset w:val="00"/>
    <w:family w:val="auto"/>
    <w:pitch w:val="variable"/>
    <w:sig w:usb0="00000001" w:usb1="5000E96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36" w:rsidRDefault="00177036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  <w:p w:rsidR="00642901" w:rsidRPr="00FC6332" w:rsidRDefault="00642901" w:rsidP="00BB18B4">
    <w:pPr>
      <w:pStyle w:val="Pidipagina"/>
      <w:jc w:val="center"/>
      <w:rPr>
        <w:rFonts w:ascii="Calibri" w:hAnsi="Calibri"/>
        <w:i/>
        <w:color w:val="C0C0C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8A" w:rsidRDefault="008F218A">
      <w:r>
        <w:separator/>
      </w:r>
    </w:p>
  </w:footnote>
  <w:footnote w:type="continuationSeparator" w:id="0">
    <w:p w:rsidR="008F218A" w:rsidRDefault="008F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B7" w:rsidRPr="00212FB7" w:rsidRDefault="00177036" w:rsidP="00212FB7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Scheda di offerta economica 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Lotto </w:t>
    </w:r>
    <w:r w:rsidR="00212FB7">
      <w:rPr>
        <w:rFonts w:ascii="Calibri" w:hAnsi="Calibri" w:cs="Arial"/>
        <w:i/>
        <w:color w:val="C0C0C0"/>
        <w:sz w:val="22"/>
        <w:szCs w:val="22"/>
        <w:lang w:val="it-IT"/>
      </w:rPr>
      <w:t>1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</w:t>
    </w:r>
    <w:proofErr w:type="spellStart"/>
    <w:r w:rsidR="00212FB7">
      <w:rPr>
        <w:rFonts w:ascii="Calibri" w:hAnsi="Calibri" w:cs="Arial"/>
        <w:i/>
        <w:color w:val="C0C0C0"/>
        <w:sz w:val="22"/>
        <w:szCs w:val="22"/>
        <w:lang w:val="it-IT"/>
      </w:rPr>
      <w:t>All</w:t>
    </w:r>
    <w:proofErr w:type="spellEnd"/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</w:t>
    </w:r>
    <w:proofErr w:type="spellStart"/>
    <w:r w:rsidR="00212FB7">
      <w:rPr>
        <w:rFonts w:ascii="Calibri" w:hAnsi="Calibri" w:cs="Arial"/>
        <w:i/>
        <w:color w:val="C0C0C0"/>
        <w:sz w:val="22"/>
        <w:szCs w:val="22"/>
        <w:lang w:val="it-IT"/>
      </w:rPr>
      <w:t>Risks</w:t>
    </w:r>
    <w:proofErr w:type="spellEnd"/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                                     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>AMGA LEGNANO S.p.A.</w:t>
    </w:r>
  </w:p>
  <w:p w:rsidR="00177036" w:rsidRPr="00FC6332" w:rsidRDefault="00177036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</w:p>
  <w:p w:rsidR="00177036" w:rsidRPr="00FC6332" w:rsidRDefault="0017703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01062"/>
    <w:rsid w:val="00016188"/>
    <w:rsid w:val="00031E48"/>
    <w:rsid w:val="00041DA0"/>
    <w:rsid w:val="00075952"/>
    <w:rsid w:val="00081738"/>
    <w:rsid w:val="000967FD"/>
    <w:rsid w:val="000B465E"/>
    <w:rsid w:val="000F5FDD"/>
    <w:rsid w:val="001066D7"/>
    <w:rsid w:val="0012463D"/>
    <w:rsid w:val="001535A7"/>
    <w:rsid w:val="001605D5"/>
    <w:rsid w:val="001628A8"/>
    <w:rsid w:val="001718A6"/>
    <w:rsid w:val="00177036"/>
    <w:rsid w:val="001C0478"/>
    <w:rsid w:val="001C7498"/>
    <w:rsid w:val="001E2ED9"/>
    <w:rsid w:val="0021012E"/>
    <w:rsid w:val="00212FB7"/>
    <w:rsid w:val="0023176C"/>
    <w:rsid w:val="00234A6A"/>
    <w:rsid w:val="00273AC7"/>
    <w:rsid w:val="00276BF0"/>
    <w:rsid w:val="00284385"/>
    <w:rsid w:val="0029366E"/>
    <w:rsid w:val="002D52F8"/>
    <w:rsid w:val="00323CD3"/>
    <w:rsid w:val="0036301F"/>
    <w:rsid w:val="00370C26"/>
    <w:rsid w:val="0039392F"/>
    <w:rsid w:val="003A6CF4"/>
    <w:rsid w:val="003C35EF"/>
    <w:rsid w:val="003D2B73"/>
    <w:rsid w:val="00402530"/>
    <w:rsid w:val="00410E14"/>
    <w:rsid w:val="00421227"/>
    <w:rsid w:val="004246AD"/>
    <w:rsid w:val="004330F9"/>
    <w:rsid w:val="004374D8"/>
    <w:rsid w:val="004531C4"/>
    <w:rsid w:val="004604F5"/>
    <w:rsid w:val="0048099B"/>
    <w:rsid w:val="00482B99"/>
    <w:rsid w:val="004F096A"/>
    <w:rsid w:val="00501323"/>
    <w:rsid w:val="00524051"/>
    <w:rsid w:val="005422FA"/>
    <w:rsid w:val="00571BCA"/>
    <w:rsid w:val="00574006"/>
    <w:rsid w:val="00585761"/>
    <w:rsid w:val="005D195D"/>
    <w:rsid w:val="005D4729"/>
    <w:rsid w:val="005E09DE"/>
    <w:rsid w:val="00604210"/>
    <w:rsid w:val="00606625"/>
    <w:rsid w:val="00617B29"/>
    <w:rsid w:val="00642901"/>
    <w:rsid w:val="0065700B"/>
    <w:rsid w:val="006670A9"/>
    <w:rsid w:val="00675CE2"/>
    <w:rsid w:val="006872FE"/>
    <w:rsid w:val="006A134D"/>
    <w:rsid w:val="006C655B"/>
    <w:rsid w:val="006D1670"/>
    <w:rsid w:val="006E2F63"/>
    <w:rsid w:val="00706699"/>
    <w:rsid w:val="0073151A"/>
    <w:rsid w:val="007979C1"/>
    <w:rsid w:val="00802248"/>
    <w:rsid w:val="00806743"/>
    <w:rsid w:val="00810498"/>
    <w:rsid w:val="00841569"/>
    <w:rsid w:val="00842588"/>
    <w:rsid w:val="0085303F"/>
    <w:rsid w:val="00856675"/>
    <w:rsid w:val="00871CDA"/>
    <w:rsid w:val="00883A95"/>
    <w:rsid w:val="00894DDC"/>
    <w:rsid w:val="008F218A"/>
    <w:rsid w:val="008F5AB9"/>
    <w:rsid w:val="00901520"/>
    <w:rsid w:val="0091722E"/>
    <w:rsid w:val="00944B2C"/>
    <w:rsid w:val="0094705B"/>
    <w:rsid w:val="00951748"/>
    <w:rsid w:val="00951D04"/>
    <w:rsid w:val="0095595F"/>
    <w:rsid w:val="00966C7D"/>
    <w:rsid w:val="00973E4A"/>
    <w:rsid w:val="009812F7"/>
    <w:rsid w:val="00992B55"/>
    <w:rsid w:val="009A14AD"/>
    <w:rsid w:val="009A5205"/>
    <w:rsid w:val="009A7344"/>
    <w:rsid w:val="009B075A"/>
    <w:rsid w:val="00A210A5"/>
    <w:rsid w:val="00A30062"/>
    <w:rsid w:val="00AB4D0A"/>
    <w:rsid w:val="00B03FC8"/>
    <w:rsid w:val="00B21752"/>
    <w:rsid w:val="00B308ED"/>
    <w:rsid w:val="00B64566"/>
    <w:rsid w:val="00B65433"/>
    <w:rsid w:val="00B71FF8"/>
    <w:rsid w:val="00B8711E"/>
    <w:rsid w:val="00BA070D"/>
    <w:rsid w:val="00BB18B4"/>
    <w:rsid w:val="00BB6D1C"/>
    <w:rsid w:val="00BE78D1"/>
    <w:rsid w:val="00C23C38"/>
    <w:rsid w:val="00C243F3"/>
    <w:rsid w:val="00C2597D"/>
    <w:rsid w:val="00C5647E"/>
    <w:rsid w:val="00C60DED"/>
    <w:rsid w:val="00C72865"/>
    <w:rsid w:val="00C7521D"/>
    <w:rsid w:val="00C81BED"/>
    <w:rsid w:val="00C921C8"/>
    <w:rsid w:val="00CA1F5A"/>
    <w:rsid w:val="00CF7208"/>
    <w:rsid w:val="00D0270B"/>
    <w:rsid w:val="00D057D1"/>
    <w:rsid w:val="00D63FC5"/>
    <w:rsid w:val="00D97880"/>
    <w:rsid w:val="00DA2F09"/>
    <w:rsid w:val="00DA78F5"/>
    <w:rsid w:val="00DB5F80"/>
    <w:rsid w:val="00DD2B51"/>
    <w:rsid w:val="00E10DA3"/>
    <w:rsid w:val="00E25932"/>
    <w:rsid w:val="00E55274"/>
    <w:rsid w:val="00E6697E"/>
    <w:rsid w:val="00E66980"/>
    <w:rsid w:val="00E72B83"/>
    <w:rsid w:val="00E93ECA"/>
    <w:rsid w:val="00E960CA"/>
    <w:rsid w:val="00EB0C7A"/>
    <w:rsid w:val="00EC7DC6"/>
    <w:rsid w:val="00EE6BBC"/>
    <w:rsid w:val="00F03880"/>
    <w:rsid w:val="00F130FE"/>
    <w:rsid w:val="00F42307"/>
    <w:rsid w:val="00F520E2"/>
    <w:rsid w:val="00F56311"/>
    <w:rsid w:val="00F94831"/>
    <w:rsid w:val="00FA4E2B"/>
    <w:rsid w:val="00FB0D25"/>
    <w:rsid w:val="00FB790C"/>
    <w:rsid w:val="00FB7A22"/>
    <w:rsid w:val="00FC6332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5D195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195D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  <w:szCs w:val="20"/>
      <w:lang w:val="it-IT" w:eastAsia="it-IT"/>
    </w:rPr>
  </w:style>
  <w:style w:type="character" w:customStyle="1" w:styleId="TestocommentoCarattere">
    <w:name w:val="Testo commento Carattere"/>
    <w:link w:val="Testocommento"/>
    <w:rsid w:val="005D195D"/>
    <w:rPr>
      <w:rFonts w:ascii="Trebuchet MS" w:hAnsi="Trebuchet MS"/>
      <w:kern w:val="2"/>
      <w:lang w:val="it-IT" w:eastAsia="it-IT"/>
    </w:rPr>
  </w:style>
  <w:style w:type="paragraph" w:styleId="Testofumetto">
    <w:name w:val="Balloon Text"/>
    <w:basedOn w:val="Normale"/>
    <w:link w:val="TestofumettoCarattere"/>
    <w:rsid w:val="005D19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D195D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C72865"/>
  </w:style>
  <w:style w:type="character" w:styleId="Numeroriga">
    <w:name w:val="line number"/>
    <w:basedOn w:val="Carpredefinitoparagrafo"/>
    <w:rsid w:val="00642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5D195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195D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  <w:szCs w:val="20"/>
      <w:lang w:val="it-IT" w:eastAsia="it-IT"/>
    </w:rPr>
  </w:style>
  <w:style w:type="character" w:customStyle="1" w:styleId="TestocommentoCarattere">
    <w:name w:val="Testo commento Carattere"/>
    <w:link w:val="Testocommento"/>
    <w:rsid w:val="005D195D"/>
    <w:rPr>
      <w:rFonts w:ascii="Trebuchet MS" w:hAnsi="Trebuchet MS"/>
      <w:kern w:val="2"/>
      <w:lang w:val="it-IT" w:eastAsia="it-IT"/>
    </w:rPr>
  </w:style>
  <w:style w:type="paragraph" w:styleId="Testofumetto">
    <w:name w:val="Balloon Text"/>
    <w:basedOn w:val="Normale"/>
    <w:link w:val="TestofumettoCarattere"/>
    <w:rsid w:val="005D19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D195D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C72865"/>
  </w:style>
  <w:style w:type="character" w:styleId="Numeroriga">
    <w:name w:val="line number"/>
    <w:basedOn w:val="Carpredefinitoparagrafo"/>
    <w:rsid w:val="0064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2BAC-386F-4ACB-A93F-BBFBBB11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- Servizi Assicurativi</vt:lpstr>
    </vt:vector>
  </TitlesOfParts>
  <Company>Marsh &amp; McLennan Companies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Marco Volpe</cp:lastModifiedBy>
  <cp:revision>3</cp:revision>
  <dcterms:created xsi:type="dcterms:W3CDTF">2017-09-15T12:59:00Z</dcterms:created>
  <dcterms:modified xsi:type="dcterms:W3CDTF">2017-09-15T13:16:00Z</dcterms:modified>
</cp:coreProperties>
</file>